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DF67E4" w:rsidRPr="00635447" w14:paraId="396067A2" w14:textId="77777777" w:rsidTr="00DF67E4">
        <w:trPr>
          <w:tblCellSpacing w:w="15" w:type="dxa"/>
        </w:trPr>
        <w:tc>
          <w:tcPr>
            <w:tcW w:w="4450" w:type="pct"/>
            <w:vAlign w:val="center"/>
            <w:hideMark/>
          </w:tcPr>
          <w:p w14:paraId="696A85D3" w14:textId="77777777" w:rsidR="00DF67E4" w:rsidRPr="00635447" w:rsidRDefault="00DF67E4" w:rsidP="00DF67E4">
            <w:pPr>
              <w:pStyle w:val="LessonsAppointed"/>
              <w:rPr>
                <w:b/>
              </w:rPr>
            </w:pPr>
            <w:bookmarkStart w:id="0" w:name="_GoBack"/>
            <w:bookmarkEnd w:id="0"/>
            <w:r w:rsidRPr="00635447">
              <w:rPr>
                <w:b/>
              </w:rPr>
              <w:t>The Lessons Appointed for Use on</w:t>
            </w:r>
          </w:p>
        </w:tc>
        <w:tc>
          <w:tcPr>
            <w:tcW w:w="550" w:type="pct"/>
            <w:vMerge w:val="restart"/>
            <w:vAlign w:val="center"/>
            <w:hideMark/>
          </w:tcPr>
          <w:p w14:paraId="369CD33C" w14:textId="0D85E815" w:rsidR="00DF67E4" w:rsidRPr="00635447" w:rsidRDefault="00DF67E4" w:rsidP="00DF67E4">
            <w:pPr>
              <w:pStyle w:val="LessonsAppointed"/>
              <w:rPr>
                <w:b/>
              </w:rPr>
            </w:pPr>
            <w:r w:rsidRPr="00635447">
              <w:rPr>
                <w:b/>
                <w:noProof/>
              </w:rPr>
              <w:drawing>
                <wp:inline distT="0" distB="0" distL="0" distR="0" wp14:anchorId="0DC21349" wp14:editId="29DF0DDF">
                  <wp:extent cx="797127" cy="1005840"/>
                  <wp:effectExtent l="0" t="0" r="0" b="10160"/>
                  <wp:docPr id="4" name="Picture 4"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DF67E4" w:rsidRPr="00DF67E4" w14:paraId="67D3DE88" w14:textId="77777777" w:rsidTr="00DF67E4">
        <w:trPr>
          <w:tblCellSpacing w:w="15" w:type="dxa"/>
        </w:trPr>
        <w:tc>
          <w:tcPr>
            <w:tcW w:w="0" w:type="auto"/>
            <w:vAlign w:val="center"/>
            <w:hideMark/>
          </w:tcPr>
          <w:p w14:paraId="42748C97" w14:textId="77777777" w:rsidR="00DF67E4" w:rsidRPr="00DF67E4" w:rsidRDefault="00DF67E4" w:rsidP="00DF67E4">
            <w:pPr>
              <w:pStyle w:val="SundayTitle"/>
            </w:pPr>
            <w:r w:rsidRPr="00DF67E4">
              <w:t>Maundy Thursday</w:t>
            </w:r>
          </w:p>
        </w:tc>
        <w:tc>
          <w:tcPr>
            <w:tcW w:w="0" w:type="auto"/>
            <w:vMerge/>
            <w:vAlign w:val="center"/>
            <w:hideMark/>
          </w:tcPr>
          <w:p w14:paraId="0C42556D" w14:textId="77777777" w:rsidR="00DF67E4" w:rsidRPr="00DF67E4" w:rsidRDefault="00DF67E4" w:rsidP="00DF67E4">
            <w:pPr>
              <w:pStyle w:val="SundayTitle"/>
            </w:pPr>
          </w:p>
        </w:tc>
      </w:tr>
      <w:tr w:rsidR="00DF67E4" w:rsidRPr="00DF67E4" w14:paraId="41F066BF" w14:textId="77777777" w:rsidTr="00DF67E4">
        <w:trPr>
          <w:tblCellSpacing w:w="15" w:type="dxa"/>
        </w:trPr>
        <w:tc>
          <w:tcPr>
            <w:tcW w:w="0" w:type="auto"/>
            <w:vAlign w:val="center"/>
            <w:hideMark/>
          </w:tcPr>
          <w:p w14:paraId="460D007E" w14:textId="77777777" w:rsidR="00DF67E4" w:rsidRPr="00635447" w:rsidRDefault="00DF67E4" w:rsidP="00635447">
            <w:pPr>
              <w:pStyle w:val="MoreInfo"/>
              <w:rPr>
                <w:sz w:val="20"/>
                <w:szCs w:val="20"/>
              </w:rPr>
            </w:pPr>
            <w:r w:rsidRPr="00635447">
              <w:rPr>
                <w:sz w:val="20"/>
                <w:szCs w:val="20"/>
              </w:rPr>
              <w:t>All Years</w:t>
            </w:r>
            <w:r w:rsidRPr="00635447">
              <w:rPr>
                <w:sz w:val="20"/>
                <w:szCs w:val="20"/>
              </w:rPr>
              <w:br/>
              <w:t>RCL</w:t>
            </w:r>
          </w:p>
        </w:tc>
        <w:tc>
          <w:tcPr>
            <w:tcW w:w="0" w:type="auto"/>
            <w:vMerge/>
            <w:vAlign w:val="center"/>
            <w:hideMark/>
          </w:tcPr>
          <w:p w14:paraId="7BD8A9A0" w14:textId="77777777" w:rsidR="00DF67E4" w:rsidRPr="00DF67E4" w:rsidRDefault="00DF67E4" w:rsidP="00635447">
            <w:pPr>
              <w:pStyle w:val="MoreInfo"/>
            </w:pPr>
          </w:p>
        </w:tc>
      </w:tr>
    </w:tbl>
    <w:p w14:paraId="3EA27E89" w14:textId="511FE77F" w:rsidR="00DF67E4" w:rsidRPr="00DF67E4" w:rsidRDefault="00DF67E4" w:rsidP="00DF67E4">
      <w:pPr>
        <w:pStyle w:val="CitationList"/>
      </w:pPr>
      <w:r w:rsidRPr="00DF67E4">
        <w:t>Exodus 12:1-4, (5-10), 11-14</w:t>
      </w:r>
    </w:p>
    <w:p w14:paraId="7ADD1CBE" w14:textId="74EB5C65" w:rsidR="00DF67E4" w:rsidRPr="00DF67E4" w:rsidRDefault="00DF67E4" w:rsidP="00DF67E4">
      <w:pPr>
        <w:pStyle w:val="CitationList"/>
      </w:pPr>
      <w:r w:rsidRPr="00DF67E4">
        <w:t>1 Corinthians 11:23-26</w:t>
      </w:r>
    </w:p>
    <w:p w14:paraId="0FA49019" w14:textId="3E343BBB" w:rsidR="00DF67E4" w:rsidRPr="00DF67E4" w:rsidRDefault="00DF67E4" w:rsidP="00DF67E4">
      <w:pPr>
        <w:pStyle w:val="CitationList"/>
      </w:pPr>
      <w:r w:rsidRPr="00DF67E4">
        <w:t>John 13:1-17, 31b-35</w:t>
      </w:r>
    </w:p>
    <w:p w14:paraId="3738D84A" w14:textId="537E9CB1" w:rsidR="00DF67E4" w:rsidRPr="00DF67E4" w:rsidRDefault="00DF67E4" w:rsidP="00DF67E4">
      <w:pPr>
        <w:pStyle w:val="CitationList"/>
      </w:pPr>
      <w:r w:rsidRPr="00DF67E4">
        <w:t>Psalm 116:1, 10-17</w:t>
      </w:r>
    </w:p>
    <w:p w14:paraId="1ACE541F"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The Collect</w:t>
      </w:r>
    </w:p>
    <w:p w14:paraId="787DD671" w14:textId="77777777" w:rsidR="00DF67E4" w:rsidRPr="00DF67E4" w:rsidRDefault="00DF67E4" w:rsidP="00DF67E4">
      <w:pPr>
        <w:spacing w:before="225" w:after="100" w:afterAutospacing="1"/>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t>A</w:t>
      </w:r>
      <w:r w:rsidRPr="00DF67E4">
        <w:rPr>
          <w:rFonts w:ascii="Times New Roman" w:hAnsi="Times New Roman" w:cs="Times New Roman"/>
          <w:color w:val="000000" w:themeColor="text1"/>
        </w:rPr>
        <w:t>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 </w:t>
      </w:r>
      <w:r w:rsidRPr="00DF67E4">
        <w:rPr>
          <w:rFonts w:ascii="Times New Roman" w:hAnsi="Times New Roman" w:cs="Times New Roman"/>
          <w:i/>
          <w:iCs/>
          <w:color w:val="000000" w:themeColor="text1"/>
        </w:rPr>
        <w:t>Amen.</w:t>
      </w:r>
    </w:p>
    <w:p w14:paraId="0E989B33"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Old Testament</w:t>
      </w:r>
    </w:p>
    <w:p w14:paraId="0F86A79B"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Exodus 12:1-4, (5-10), 11-14</w:t>
      </w:r>
    </w:p>
    <w:p w14:paraId="3BD8A200"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t>T</w:t>
      </w:r>
      <w:r w:rsidRPr="00DF67E4">
        <w:rPr>
          <w:rFonts w:ascii="Times New Roman" w:hAnsi="Times New Roman" w:cs="Times New Roman"/>
          <w:color w:val="000000" w:themeColor="text1"/>
        </w:rPr>
        <w: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xml:space="preserve">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DF67E4">
        <w:rPr>
          <w:rFonts w:ascii="Times New Roman" w:hAnsi="Times New Roman" w:cs="Times New Roman"/>
          <w:color w:val="000000" w:themeColor="text1"/>
        </w:rPr>
        <w:t>passover</w:t>
      </w:r>
      <w:proofErr w:type="spellEnd"/>
      <w:r w:rsidRPr="00DF67E4">
        <w:rPr>
          <w:rFonts w:ascii="Times New Roman" w:hAnsi="Times New Roman" w:cs="Times New Roman"/>
          <w:color w:val="000000" w:themeColor="text1"/>
        </w:rPr>
        <w:t xml:space="preserve">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For I will pass through the land of Egypt that night, and I will strike down every firstborn in the land of Egypt, both human beings and animals; on all the gods of Egypt I will execute judgments: I am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The blood shall be a sign for you on the houses where you live: when I see the blood, I will pass over you, and no plague shall destroy you when I strike the land of Egypt.</w:t>
      </w:r>
    </w:p>
    <w:p w14:paraId="00CBB8CA"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DF67E4">
        <w:rPr>
          <w:rFonts w:ascii="Times New Roman" w:hAnsi="Times New Roman" w:cs="Times New Roman"/>
          <w:color w:val="000000" w:themeColor="text1"/>
        </w:rPr>
        <w:t>This day shall be a day of remembrance for you. You shall celebrate it as a festival to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throughout your generations you shall observe it as a perpetual ordinance.</w:t>
      </w:r>
    </w:p>
    <w:p w14:paraId="227CC83E"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lastRenderedPageBreak/>
        <w:t>The Response</w:t>
      </w:r>
    </w:p>
    <w:p w14:paraId="281AC878"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Psalm 116:1, 10-17</w:t>
      </w:r>
    </w:p>
    <w:p w14:paraId="26896FAF" w14:textId="77777777" w:rsidR="00DF67E4" w:rsidRPr="00DF67E4" w:rsidRDefault="00DF67E4" w:rsidP="00DF67E4">
      <w:pPr>
        <w:spacing w:before="75" w:after="100" w:afterAutospacing="1"/>
        <w:rPr>
          <w:rFonts w:ascii="Times New Roman" w:hAnsi="Times New Roman" w:cs="Times New Roman"/>
          <w:b/>
          <w:bCs/>
          <w:i/>
          <w:iCs/>
          <w:color w:val="000000" w:themeColor="text1"/>
        </w:rPr>
      </w:pPr>
      <w:proofErr w:type="spellStart"/>
      <w:r w:rsidRPr="00DF67E4">
        <w:rPr>
          <w:rFonts w:ascii="Times New Roman" w:hAnsi="Times New Roman" w:cs="Times New Roman"/>
          <w:b/>
          <w:bCs/>
          <w:i/>
          <w:iCs/>
          <w:color w:val="000000" w:themeColor="text1"/>
        </w:rPr>
        <w:t>Dilexi</w:t>
      </w:r>
      <w:proofErr w:type="spellEnd"/>
      <w:r w:rsidRPr="00DF67E4">
        <w:rPr>
          <w:rFonts w:ascii="Times New Roman" w:hAnsi="Times New Roman" w:cs="Times New Roman"/>
          <w:b/>
          <w:bCs/>
          <w:i/>
          <w:iCs/>
          <w:color w:val="000000" w:themeColor="text1"/>
        </w:rPr>
        <w:t>, quoniam</w:t>
      </w:r>
    </w:p>
    <w:p w14:paraId="018E64BB"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1 </w:t>
      </w:r>
      <w:r w:rsidRPr="00AB5F5A">
        <w:rPr>
          <w:rFonts w:ascii="Times New Roman" w:hAnsi="Times New Roman" w:cs="Times New Roman"/>
          <w:color w:val="000000" w:themeColor="text1"/>
          <w:sz w:val="32"/>
          <w:szCs w:val="32"/>
        </w:rPr>
        <w:t>I</w:t>
      </w:r>
      <w:r w:rsidRPr="00DF67E4">
        <w:rPr>
          <w:rFonts w:ascii="Times New Roman" w:hAnsi="Times New Roman" w:cs="Times New Roman"/>
          <w:color w:val="000000" w:themeColor="text1"/>
        </w:rPr>
        <w:t> love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because he has heard the voice of my supplication, *</w:t>
      </w:r>
      <w:r w:rsidRPr="00DF67E4">
        <w:rPr>
          <w:rFonts w:ascii="Times New Roman" w:hAnsi="Times New Roman" w:cs="Times New Roman"/>
          <w:color w:val="000000" w:themeColor="text1"/>
        </w:rPr>
        <w:br/>
        <w:t>because he has inclined his ear to me whenever I called upon him.</w:t>
      </w:r>
    </w:p>
    <w:p w14:paraId="4EBB1517"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10 How shall I repay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w:t>
      </w:r>
      <w:r w:rsidRPr="00DF67E4">
        <w:rPr>
          <w:rFonts w:ascii="Times New Roman" w:hAnsi="Times New Roman" w:cs="Times New Roman"/>
          <w:color w:val="000000" w:themeColor="text1"/>
        </w:rPr>
        <w:br/>
        <w:t>for all the good things he has done for me?</w:t>
      </w:r>
    </w:p>
    <w:p w14:paraId="7A24E98F"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11 I will lift up the cup of salvation *</w:t>
      </w:r>
      <w:r w:rsidRPr="00DF67E4">
        <w:rPr>
          <w:rFonts w:ascii="Times New Roman" w:hAnsi="Times New Roman" w:cs="Times New Roman"/>
          <w:color w:val="000000" w:themeColor="text1"/>
        </w:rPr>
        <w:br/>
        <w:t>and call upon the Name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w:t>
      </w:r>
    </w:p>
    <w:p w14:paraId="75210A9B"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12 I will fulfill my vows to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 </w:t>
      </w:r>
      <w:r w:rsidRPr="00DF67E4">
        <w:rPr>
          <w:rFonts w:ascii="Times New Roman" w:hAnsi="Times New Roman" w:cs="Times New Roman"/>
          <w:color w:val="000000" w:themeColor="text1"/>
        </w:rPr>
        <w:br/>
        <w:t>in the presence of all his people.</w:t>
      </w:r>
    </w:p>
    <w:p w14:paraId="0FA0DFA9"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13 Precious in the sight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 </w:t>
      </w:r>
      <w:r w:rsidRPr="00DF67E4">
        <w:rPr>
          <w:rFonts w:ascii="Times New Roman" w:hAnsi="Times New Roman" w:cs="Times New Roman"/>
          <w:color w:val="000000" w:themeColor="text1"/>
        </w:rPr>
        <w:br/>
        <w:t>is the death of his servants.</w:t>
      </w:r>
    </w:p>
    <w:p w14:paraId="29B119E8"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14 O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I am your servant; *</w:t>
      </w:r>
      <w:r w:rsidRPr="00DF67E4">
        <w:rPr>
          <w:rFonts w:ascii="Times New Roman" w:hAnsi="Times New Roman" w:cs="Times New Roman"/>
          <w:color w:val="000000" w:themeColor="text1"/>
        </w:rPr>
        <w:br/>
        <w:t>I am your servant and the child of your handmaid; </w:t>
      </w:r>
      <w:r w:rsidRPr="00DF67E4">
        <w:rPr>
          <w:rFonts w:ascii="Times New Roman" w:hAnsi="Times New Roman" w:cs="Times New Roman"/>
          <w:color w:val="000000" w:themeColor="text1"/>
        </w:rPr>
        <w:br/>
        <w:t>you have freed me from my bonds.</w:t>
      </w:r>
    </w:p>
    <w:p w14:paraId="0A3BA603"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15 I will offer you the sacrifice of thanksgiving * </w:t>
      </w:r>
      <w:r w:rsidRPr="00DF67E4">
        <w:rPr>
          <w:rFonts w:ascii="Times New Roman" w:hAnsi="Times New Roman" w:cs="Times New Roman"/>
          <w:color w:val="000000" w:themeColor="text1"/>
        </w:rPr>
        <w:br/>
        <w:t>and call upon the Name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w:t>
      </w:r>
    </w:p>
    <w:p w14:paraId="2D5C7491"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16 I will fulfill my vows to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 * </w:t>
      </w:r>
      <w:r w:rsidRPr="00DF67E4">
        <w:rPr>
          <w:rFonts w:ascii="Times New Roman" w:hAnsi="Times New Roman" w:cs="Times New Roman"/>
          <w:color w:val="000000" w:themeColor="text1"/>
        </w:rPr>
        <w:br/>
        <w:t>in the presence of all his people,</w:t>
      </w:r>
    </w:p>
    <w:p w14:paraId="4EF0B059" w14:textId="77777777" w:rsidR="00DF67E4" w:rsidRPr="00DF67E4" w:rsidRDefault="00DF67E4" w:rsidP="00DF67E4">
      <w:pPr>
        <w:spacing w:before="15" w:after="60"/>
        <w:ind w:left="720" w:right="480" w:hanging="480"/>
        <w:rPr>
          <w:rFonts w:ascii="Times New Roman" w:hAnsi="Times New Roman" w:cs="Times New Roman"/>
          <w:color w:val="000000" w:themeColor="text1"/>
        </w:rPr>
      </w:pPr>
      <w:r w:rsidRPr="00DF67E4">
        <w:rPr>
          <w:rFonts w:ascii="Times New Roman" w:hAnsi="Times New Roman" w:cs="Times New Roman"/>
          <w:color w:val="000000" w:themeColor="text1"/>
        </w:rPr>
        <w:t>17 In the courts of the </w:t>
      </w:r>
      <w:r w:rsidRPr="00DF67E4">
        <w:rPr>
          <w:rFonts w:ascii="Times New Roman" w:hAnsi="Times New Roman" w:cs="Times New Roman"/>
          <w:smallCaps/>
          <w:color w:val="000000" w:themeColor="text1"/>
        </w:rPr>
        <w:t>Lord</w:t>
      </w:r>
      <w:r w:rsidRPr="00DF67E4">
        <w:rPr>
          <w:rFonts w:ascii="Times New Roman" w:hAnsi="Times New Roman" w:cs="Times New Roman"/>
          <w:color w:val="000000" w:themeColor="text1"/>
        </w:rPr>
        <w:t>’s house, * </w:t>
      </w:r>
      <w:r w:rsidRPr="00DF67E4">
        <w:rPr>
          <w:rFonts w:ascii="Times New Roman" w:hAnsi="Times New Roman" w:cs="Times New Roman"/>
          <w:color w:val="000000" w:themeColor="text1"/>
        </w:rPr>
        <w:br/>
        <w:t>in the midst of you, O Jerusalem. </w:t>
      </w:r>
      <w:r w:rsidRPr="00DF67E4">
        <w:rPr>
          <w:rFonts w:ascii="Times New Roman" w:hAnsi="Times New Roman" w:cs="Times New Roman"/>
          <w:color w:val="000000" w:themeColor="text1"/>
        </w:rPr>
        <w:br/>
        <w:t>Hallelujah!</w:t>
      </w:r>
    </w:p>
    <w:p w14:paraId="02AA1FBA"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The Epistle</w:t>
      </w:r>
    </w:p>
    <w:p w14:paraId="538FCA6E"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1 Corinthians 11:23-26</w:t>
      </w:r>
    </w:p>
    <w:p w14:paraId="4E55D014"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t>I</w:t>
      </w:r>
      <w:r w:rsidRPr="00DF67E4">
        <w:rPr>
          <w:rFonts w:ascii="Times New Roman" w:hAnsi="Times New Roman" w:cs="Times New Roman"/>
          <w:color w:val="000000" w:themeColor="text1"/>
        </w:rPr>
        <w:t>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14:paraId="4D1C723F" w14:textId="77777777" w:rsidR="00DF67E4" w:rsidRPr="00DF67E4" w:rsidRDefault="00DF67E4" w:rsidP="00DF67E4">
      <w:pPr>
        <w:shd w:val="clear" w:color="auto" w:fill="FFFFFF"/>
        <w:spacing w:before="300"/>
        <w:outlineLvl w:val="1"/>
        <w:rPr>
          <w:rFonts w:ascii="Times New Roman" w:eastAsia="Times New Roman" w:hAnsi="Times New Roman" w:cs="Times New Roman"/>
          <w:b/>
          <w:bCs/>
          <w:color w:val="000000" w:themeColor="text1"/>
          <w:sz w:val="29"/>
          <w:szCs w:val="29"/>
        </w:rPr>
      </w:pPr>
      <w:r w:rsidRPr="00DF67E4">
        <w:rPr>
          <w:rFonts w:ascii="Times New Roman" w:eastAsia="Times New Roman" w:hAnsi="Times New Roman" w:cs="Times New Roman"/>
          <w:b/>
          <w:bCs/>
          <w:color w:val="000000" w:themeColor="text1"/>
          <w:sz w:val="29"/>
          <w:szCs w:val="29"/>
        </w:rPr>
        <w:t>The Gospel</w:t>
      </w:r>
    </w:p>
    <w:p w14:paraId="5757B2B4" w14:textId="77777777" w:rsidR="00DF67E4" w:rsidRPr="00DF67E4" w:rsidRDefault="00DF67E4" w:rsidP="00DF67E4">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DF67E4">
        <w:rPr>
          <w:rFonts w:ascii="Times New Roman" w:eastAsia="Times New Roman" w:hAnsi="Times New Roman" w:cs="Times New Roman"/>
          <w:b/>
          <w:bCs/>
          <w:color w:val="000000" w:themeColor="text1"/>
          <w:sz w:val="27"/>
          <w:szCs w:val="27"/>
        </w:rPr>
        <w:t>John 13:1-17, 31b-35</w:t>
      </w:r>
    </w:p>
    <w:p w14:paraId="5A6F78BC"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AB5F5A">
        <w:rPr>
          <w:rFonts w:ascii="Times New Roman" w:hAnsi="Times New Roman" w:cs="Times New Roman"/>
          <w:color w:val="000000" w:themeColor="text1"/>
          <w:sz w:val="32"/>
          <w:szCs w:val="32"/>
        </w:rPr>
        <w:lastRenderedPageBreak/>
        <w:t>N</w:t>
      </w:r>
      <w:r w:rsidRPr="00DF67E4">
        <w:rPr>
          <w:rFonts w:ascii="Times New Roman" w:hAnsi="Times New Roman" w:cs="Times New Roman"/>
          <w:color w:val="000000" w:themeColor="text1"/>
        </w:rPr>
        <w:t xml:space="preserve">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DF67E4">
        <w:rPr>
          <w:rFonts w:ascii="Times New Roman" w:hAnsi="Times New Roman" w:cs="Times New Roman"/>
          <w:color w:val="000000" w:themeColor="text1"/>
        </w:rPr>
        <w:t>reason</w:t>
      </w:r>
      <w:proofErr w:type="gramEnd"/>
      <w:r w:rsidRPr="00DF67E4">
        <w:rPr>
          <w:rFonts w:ascii="Times New Roman" w:hAnsi="Times New Roman" w:cs="Times New Roman"/>
          <w:color w:val="000000" w:themeColor="text1"/>
        </w:rPr>
        <w:t xml:space="preserve"> he said, "Not all of you are clean."</w:t>
      </w:r>
    </w:p>
    <w:p w14:paraId="017799DE"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DF67E4">
        <w:rPr>
          <w:rFonts w:ascii="Times New Roman" w:hAnsi="Times New Roman" w:cs="Times New Roman"/>
          <w:color w:val="000000" w:themeColor="text1"/>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64569DC2" w14:textId="77777777" w:rsidR="00DF67E4" w:rsidRPr="00DF67E4" w:rsidRDefault="00DF67E4" w:rsidP="00DF67E4">
      <w:pPr>
        <w:spacing w:before="45" w:after="100" w:afterAutospacing="1" w:line="300" w:lineRule="atLeast"/>
        <w:ind w:right="480"/>
        <w:rPr>
          <w:rFonts w:ascii="Times New Roman" w:hAnsi="Times New Roman" w:cs="Times New Roman"/>
          <w:color w:val="000000" w:themeColor="text1"/>
        </w:rPr>
      </w:pPr>
      <w:r w:rsidRPr="00DF67E4">
        <w:rPr>
          <w:rFonts w:ascii="Times New Roman" w:hAnsi="Times New Roman" w:cs="Times New Roman"/>
          <w:color w:val="000000" w:themeColor="text1"/>
        </w:rPr>
        <w:t>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13E92864" w14:textId="77777777" w:rsidR="004B3F03" w:rsidRDefault="004B3F03" w:rsidP="004B3F03">
      <w:pPr>
        <w:pStyle w:val="NormalWeb"/>
        <w:pBdr>
          <w:bottom w:val="single" w:sz="12" w:space="1" w:color="auto"/>
        </w:pBdr>
        <w:spacing w:before="120" w:beforeAutospacing="0" w:after="75" w:afterAutospacing="0" w:line="300" w:lineRule="atLeast"/>
        <w:rPr>
          <w:color w:val="000000" w:themeColor="text1"/>
        </w:rPr>
      </w:pPr>
    </w:p>
    <w:p w14:paraId="72BF419E" w14:textId="77777777" w:rsidR="004B3F03" w:rsidRPr="000C50B8" w:rsidRDefault="004B3F03" w:rsidP="004B3F03">
      <w:pPr>
        <w:pStyle w:val="CopyrightNotice"/>
      </w:pPr>
      <w:r w:rsidRPr="000C50B8">
        <w:t>Optional parts of the readings are set off in square brackets.</w:t>
      </w:r>
    </w:p>
    <w:p w14:paraId="2E453A91" w14:textId="77777777" w:rsidR="004B3F03" w:rsidRPr="000C50B8" w:rsidRDefault="004B3F03" w:rsidP="004B3F03">
      <w:pPr>
        <w:pStyle w:val="CopyrightNotice"/>
      </w:pPr>
      <w:r w:rsidRPr="000C50B8">
        <w:t>The Bible texts of the Old Testament, Epistle and Gospel lessons are from the New Revised Standard Version Bible, copyright 1989 by the Division of Christian Education of the National Council of the Church of Christ in the USA, and used by permission.</w:t>
      </w:r>
    </w:p>
    <w:p w14:paraId="30E4A35E" w14:textId="77777777" w:rsidR="004B3F03" w:rsidRPr="000C50B8" w:rsidRDefault="004B3F03" w:rsidP="004B3F03">
      <w:pPr>
        <w:pStyle w:val="CopyrightNotice"/>
      </w:pPr>
      <w:r w:rsidRPr="000C50B8">
        <w:t>The Collects, Psalms and Canticles are from the Book of Common Prayer, 1979.</w:t>
      </w:r>
    </w:p>
    <w:p w14:paraId="4E5C2D0E" w14:textId="77777777" w:rsidR="004B3F03" w:rsidRPr="00BA0B27" w:rsidRDefault="004B3F03" w:rsidP="004B3F03">
      <w:pPr>
        <w:pStyle w:val="CopyrightNotice"/>
        <w:rPr>
          <w:i w:val="0"/>
        </w:rPr>
      </w:pPr>
      <w:r w:rsidRPr="004B3F03">
        <w:t>From</w:t>
      </w:r>
      <w:r w:rsidRPr="00BA0B27">
        <w:rPr>
          <w:i w:val="0"/>
        </w:rPr>
        <w:t xml:space="preserve"> The Lectionary Page</w:t>
      </w:r>
      <w:r>
        <w:rPr>
          <w:i w:val="0"/>
        </w:rPr>
        <w:t>: http://lectionarypage.net</w:t>
      </w:r>
    </w:p>
    <w:p w14:paraId="17BC776A" w14:textId="77777777" w:rsidR="00D71CE7" w:rsidRPr="00DF67E4" w:rsidRDefault="00B32F09" w:rsidP="00DF67E4">
      <w:pPr>
        <w:rPr>
          <w:color w:val="000000" w:themeColor="text1"/>
        </w:rPr>
      </w:pPr>
    </w:p>
    <w:sectPr w:rsidR="00D71CE7" w:rsidRPr="00DF67E4"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9"/>
  </w:num>
  <w:num w:numId="5">
    <w:abstractNumId w:val="11"/>
  </w:num>
  <w:num w:numId="6">
    <w:abstractNumId w:val="1"/>
  </w:num>
  <w:num w:numId="7">
    <w:abstractNumId w:val="4"/>
  </w:num>
  <w:num w:numId="8">
    <w:abstractNumId w:val="16"/>
  </w:num>
  <w:num w:numId="9">
    <w:abstractNumId w:val="10"/>
  </w:num>
  <w:num w:numId="10">
    <w:abstractNumId w:val="5"/>
  </w:num>
  <w:num w:numId="11">
    <w:abstractNumId w:val="14"/>
  </w:num>
  <w:num w:numId="12">
    <w:abstractNumId w:val="12"/>
  </w:num>
  <w:num w:numId="13">
    <w:abstractNumId w:val="2"/>
  </w:num>
  <w:num w:numId="14">
    <w:abstractNumId w:val="13"/>
  </w:num>
  <w:num w:numId="15">
    <w:abstractNumId w:val="18"/>
  </w:num>
  <w:num w:numId="16">
    <w:abstractNumId w:val="7"/>
  </w:num>
  <w:num w:numId="17">
    <w:abstractNumId w:val="9"/>
  </w:num>
  <w:num w:numId="18">
    <w:abstractNumId w:val="1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2F"/>
    <w:rsid w:val="00004F0C"/>
    <w:rsid w:val="000208FE"/>
    <w:rsid w:val="000E1290"/>
    <w:rsid w:val="001324AF"/>
    <w:rsid w:val="001F066B"/>
    <w:rsid w:val="004B3F03"/>
    <w:rsid w:val="0060142F"/>
    <w:rsid w:val="006220BF"/>
    <w:rsid w:val="00635447"/>
    <w:rsid w:val="0067046A"/>
    <w:rsid w:val="00770A14"/>
    <w:rsid w:val="00840428"/>
    <w:rsid w:val="009C778E"/>
    <w:rsid w:val="00A70210"/>
    <w:rsid w:val="00AB5F5A"/>
    <w:rsid w:val="00AC4341"/>
    <w:rsid w:val="00B255FF"/>
    <w:rsid w:val="00B32F09"/>
    <w:rsid w:val="00B42992"/>
    <w:rsid w:val="00C303BA"/>
    <w:rsid w:val="00CA701C"/>
    <w:rsid w:val="00D242A3"/>
    <w:rsid w:val="00D65854"/>
    <w:rsid w:val="00DC0841"/>
    <w:rsid w:val="00DF67E4"/>
    <w:rsid w:val="00E1687B"/>
    <w:rsid w:val="00EC034B"/>
    <w:rsid w:val="00F0032D"/>
    <w:rsid w:val="00F00651"/>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A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basedOn w:val="DefaultParagraphFont"/>
    <w:rsid w:val="001324AF"/>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Heading4"/>
    <w:rsid w:val="00C303BA"/>
    <w:pPr>
      <w:spacing w:before="75"/>
    </w:pPr>
    <w:rPr>
      <w:rFonts w:ascii="Times New Roman" w:eastAsia="Times New Roman" w:hAnsi="Times New Roman"/>
      <w:b/>
      <w:bCs/>
      <w:color w:val="000000" w:themeColor="text1"/>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Heading1"/>
    <w:qFormat/>
    <w:rsid w:val="00FC1F7E"/>
    <w:pPr>
      <w:jc w:val="center"/>
    </w:pPr>
    <w:rPr>
      <w:rFonts w:ascii="Times New Roman" w:eastAsia="Times New Roman" w:hAnsi="Times New Roman" w:cs="Times New Roman"/>
      <w:b/>
      <w:color w:val="000000" w:themeColor="text1"/>
      <w:sz w:val="36"/>
      <w:szCs w:val="36"/>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_Info"/>
    <w:basedOn w:val="Heading4"/>
    <w:qFormat/>
    <w:rsid w:val="00FA7279"/>
    <w:pPr>
      <w:jc w:val="center"/>
    </w:pPr>
    <w:rPr>
      <w:rFonts w:ascii="Times New Roman" w:eastAsia="Times New Roman" w:hAnsi="Times New Roman" w:cs="Times New Roman"/>
      <w:i w:val="0"/>
      <w:color w:val="000000" w:themeColor="text1"/>
    </w:rPr>
  </w:style>
  <w:style w:type="paragraph" w:customStyle="1" w:styleId="LessonsAppointed">
    <w:name w:val="LessonsAppointed"/>
    <w:basedOn w:val="Heading4"/>
    <w:qFormat/>
    <w:rsid w:val="00FA7279"/>
    <w:pPr>
      <w:jc w:val="center"/>
    </w:pPr>
    <w:rPr>
      <w:rFonts w:ascii="Times New Roman" w:eastAsia="Times New Roman" w:hAnsi="Times New Roman" w:cs="Times New Roman"/>
      <w:i w:val="0"/>
      <w:color w:val="000000" w:themeColor="text1"/>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psalmlatin"/>
    <w:qFormat/>
    <w:rsid w:val="00F00651"/>
    <w:rPr>
      <w:b w:val="0"/>
      <w:bCs w:val="0"/>
      <w:iCs w:val="0"/>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Exodus 12:1-4, (5-10), 11-14</vt:lpstr>
      <vt:lpstr>    The Response</vt:lpstr>
      <vt:lpstr>        Psalm 116:1, 10-17</vt:lpstr>
      <vt:lpstr>    The Epistle</vt:lpstr>
      <vt:lpstr>        1 Corinthians 11:23-26</vt:lpstr>
      <vt:lpstr>    The Gospel</vt:lpstr>
      <vt:lpstr>        John 13:1-17, 31b-35</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2020-04-08T19:52:00Z</dcterms:created>
  <dcterms:modified xsi:type="dcterms:W3CDTF">2020-04-08T19:52:00Z</dcterms:modified>
</cp:coreProperties>
</file>